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004" w:rsidRDefault="00DD1004" w:rsidP="00DD1004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DD1004" w:rsidRDefault="00DD1004" w:rsidP="00DD1004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администрации </w:t>
      </w:r>
    </w:p>
    <w:p w:rsidR="00DD1004" w:rsidRDefault="00DD1004" w:rsidP="00DD1004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67D6C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t>30.10.</w:t>
      </w:r>
      <w:r w:rsidRPr="00267D6C">
        <w:rPr>
          <w:rFonts w:ascii="Times New Roman" w:hAnsi="Times New Roman" w:cs="Times New Roman"/>
          <w:b w:val="0"/>
          <w:sz w:val="24"/>
          <w:szCs w:val="24"/>
        </w:rPr>
        <w:t>202</w:t>
      </w: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Pr="00267D6C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>
        <w:rPr>
          <w:rFonts w:ascii="Times New Roman" w:hAnsi="Times New Roman" w:cs="Times New Roman"/>
          <w:b w:val="0"/>
          <w:sz w:val="24"/>
          <w:szCs w:val="24"/>
        </w:rPr>
        <w:t>525</w:t>
      </w:r>
      <w:r w:rsidRPr="00267D6C">
        <w:rPr>
          <w:rFonts w:ascii="Times New Roman" w:hAnsi="Times New Roman" w:cs="Times New Roman"/>
          <w:b w:val="0"/>
          <w:sz w:val="24"/>
          <w:szCs w:val="24"/>
        </w:rPr>
        <w:t>-п</w:t>
      </w:r>
    </w:p>
    <w:p w:rsidR="00DD1004" w:rsidRDefault="00DD1004" w:rsidP="00DD1004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D1004" w:rsidRDefault="00DD1004" w:rsidP="00DD1004">
      <w:pPr>
        <w:jc w:val="center"/>
        <w:outlineLvl w:val="1"/>
        <w:rPr>
          <w:b/>
          <w:bCs/>
          <w:sz w:val="28"/>
          <w:szCs w:val="28"/>
        </w:rPr>
      </w:pPr>
      <w:r w:rsidRPr="00DD3CCB">
        <w:rPr>
          <w:b/>
          <w:bCs/>
          <w:sz w:val="28"/>
          <w:szCs w:val="28"/>
        </w:rPr>
        <w:t>Муниципальная программа Дзержинско</w:t>
      </w:r>
      <w:r>
        <w:rPr>
          <w:b/>
          <w:bCs/>
          <w:sz w:val="28"/>
          <w:szCs w:val="28"/>
        </w:rPr>
        <w:t>-Тасеевского</w:t>
      </w:r>
    </w:p>
    <w:p w:rsidR="00DD1004" w:rsidRPr="00DD3CCB" w:rsidRDefault="00DD1004" w:rsidP="00DD1004">
      <w:pPr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</w:t>
      </w:r>
      <w:r w:rsidRPr="00DD3CC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округа</w:t>
      </w:r>
      <w:r w:rsidRPr="00DD3CCB">
        <w:rPr>
          <w:b/>
          <w:bCs/>
          <w:sz w:val="28"/>
          <w:szCs w:val="28"/>
        </w:rPr>
        <w:t xml:space="preserve"> </w:t>
      </w:r>
    </w:p>
    <w:p w:rsidR="00DD1004" w:rsidRPr="00DD3CCB" w:rsidRDefault="00DD1004" w:rsidP="00DD1004">
      <w:pPr>
        <w:jc w:val="center"/>
        <w:outlineLvl w:val="1"/>
        <w:rPr>
          <w:b/>
          <w:bCs/>
          <w:sz w:val="28"/>
          <w:szCs w:val="28"/>
        </w:rPr>
      </w:pPr>
      <w:r w:rsidRPr="00DD3CCB">
        <w:rPr>
          <w:b/>
          <w:bCs/>
          <w:sz w:val="28"/>
          <w:szCs w:val="28"/>
        </w:rPr>
        <w:t>«Р</w:t>
      </w:r>
      <w:r>
        <w:rPr>
          <w:b/>
          <w:bCs/>
          <w:sz w:val="28"/>
          <w:szCs w:val="28"/>
        </w:rPr>
        <w:t>азвитие транспортной системы</w:t>
      </w:r>
      <w:r w:rsidRPr="00DD3CCB">
        <w:rPr>
          <w:b/>
          <w:bCs/>
          <w:sz w:val="28"/>
          <w:szCs w:val="28"/>
        </w:rPr>
        <w:t>»</w:t>
      </w:r>
    </w:p>
    <w:p w:rsidR="00DD1004" w:rsidRPr="00DD3CCB" w:rsidRDefault="00DD1004" w:rsidP="00DD1004">
      <w:pPr>
        <w:ind w:left="6900"/>
        <w:jc w:val="center"/>
        <w:outlineLvl w:val="1"/>
        <w:rPr>
          <w:b/>
          <w:bCs/>
        </w:rPr>
      </w:pPr>
    </w:p>
    <w:p w:rsidR="00DD1004" w:rsidRPr="0021647B" w:rsidRDefault="00DD1004" w:rsidP="00DD1004">
      <w:pPr>
        <w:pStyle w:val="a3"/>
        <w:numPr>
          <w:ilvl w:val="0"/>
          <w:numId w:val="1"/>
        </w:numPr>
        <w:jc w:val="center"/>
        <w:outlineLvl w:val="1"/>
        <w:rPr>
          <w:rFonts w:ascii="Times New Roman" w:hAnsi="Times New Roman"/>
          <w:sz w:val="28"/>
          <w:szCs w:val="28"/>
        </w:rPr>
      </w:pPr>
      <w:r w:rsidRPr="007D22A3">
        <w:rPr>
          <w:rFonts w:ascii="Times New Roman" w:hAnsi="Times New Roman"/>
          <w:sz w:val="28"/>
          <w:szCs w:val="28"/>
        </w:rPr>
        <w:t>Паспорт</w:t>
      </w:r>
      <w:r w:rsidRPr="007D22A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1647B">
        <w:rPr>
          <w:rFonts w:ascii="Times New Roman" w:hAnsi="Times New Roman"/>
          <w:sz w:val="28"/>
          <w:szCs w:val="28"/>
        </w:rPr>
        <w:t>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344"/>
      </w:tblGrid>
      <w:tr w:rsidR="00DD1004" w:rsidRPr="00AE5B85" w:rsidTr="00DD1004">
        <w:tc>
          <w:tcPr>
            <w:tcW w:w="1686" w:type="pct"/>
          </w:tcPr>
          <w:p w:rsidR="00DD1004" w:rsidRPr="00AE5B85" w:rsidRDefault="00DD1004" w:rsidP="005E46BD">
            <w:pPr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314" w:type="pct"/>
            <w:vAlign w:val="center"/>
          </w:tcPr>
          <w:p w:rsidR="00DD1004" w:rsidRPr="00AE5B85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t>«Развитие транспортной системы» (далее – Программа)</w:t>
            </w:r>
          </w:p>
        </w:tc>
      </w:tr>
      <w:tr w:rsidR="00DD1004" w:rsidRPr="00AE5B85" w:rsidTr="00DD1004">
        <w:tc>
          <w:tcPr>
            <w:tcW w:w="1686" w:type="pct"/>
          </w:tcPr>
          <w:p w:rsidR="00DD1004" w:rsidRPr="002271FD" w:rsidRDefault="00DD1004" w:rsidP="005E46BD">
            <w:pPr>
              <w:rPr>
                <w:sz w:val="28"/>
                <w:szCs w:val="28"/>
              </w:rPr>
            </w:pPr>
            <w:r w:rsidRPr="002271FD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3314" w:type="pct"/>
            <w:vAlign w:val="center"/>
          </w:tcPr>
          <w:p w:rsidR="00DD1004" w:rsidRPr="002271FD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2271FD">
              <w:rPr>
                <w:sz w:val="28"/>
                <w:szCs w:val="28"/>
              </w:rPr>
              <w:t>Статья 179 Бюджетного кодекса Российской Федерации;</w:t>
            </w:r>
          </w:p>
          <w:p w:rsidR="00DD1004" w:rsidRPr="002271FD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2271FD">
              <w:rPr>
                <w:sz w:val="28"/>
                <w:szCs w:val="28"/>
              </w:rPr>
              <w:t>Приказ Министерства транспорта Российской Федерации от 16.11.2012 N 402 «Об утверждении классификации работ по капитальному ремонту, ремонту и содержанию автомобильных дорог»;</w:t>
            </w:r>
          </w:p>
          <w:p w:rsidR="00DD1004" w:rsidRPr="002271FD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2271FD">
              <w:rPr>
                <w:sz w:val="28"/>
                <w:szCs w:val="28"/>
              </w:rPr>
              <w:t xml:space="preserve">Постановление Правительства Российской Федерации от 15.04.2014 N 319 «Об утверждении государственной программы Российской Федерации "Развитие транспортной системы» </w:t>
            </w:r>
          </w:p>
          <w:p w:rsidR="00DD1004" w:rsidRPr="002271FD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2271FD">
              <w:rPr>
                <w:sz w:val="28"/>
                <w:szCs w:val="28"/>
              </w:rPr>
              <w:t xml:space="preserve">Закон Красноярского края от 17.11.2015 № 9-3900 «О субсидиях юридическим лицам и индивидуальным предпринимателям, осуществляющим перевозки пассажиров различными видами транспорта»; </w:t>
            </w:r>
          </w:p>
          <w:p w:rsidR="00DD1004" w:rsidRPr="002271FD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2271FD">
              <w:rPr>
                <w:sz w:val="28"/>
                <w:szCs w:val="28"/>
              </w:rPr>
              <w:t xml:space="preserve">Закон Красноярского края от 15.05.2025 № 9-3914 «О территориальной организации местного самоуправления в Красноярском крае»; </w:t>
            </w:r>
          </w:p>
          <w:p w:rsidR="00DD1004" w:rsidRPr="002271FD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2271FD">
              <w:rPr>
                <w:sz w:val="28"/>
                <w:szCs w:val="28"/>
              </w:rPr>
              <w:t>Постановление Правительства Красноярского края от 27.12.2011г. №808-п «Об утверждении порядков проведения конкурсов на право заключения договоров об организации регулярных пассажирских перевозок автомобильным транспортом»;</w:t>
            </w:r>
          </w:p>
          <w:p w:rsidR="00DD1004" w:rsidRPr="002271FD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2271FD">
              <w:rPr>
                <w:sz w:val="28"/>
                <w:szCs w:val="28"/>
              </w:rPr>
              <w:t>Постановление администрации Дзержинского района от 01.08.2025 № 373-п «О формировании муниципальных программ Дзержинско-Тасеевского муниципального округа на 2026 - 2028 годы»;</w:t>
            </w:r>
          </w:p>
          <w:p w:rsidR="00DD1004" w:rsidRPr="002271FD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2271FD">
              <w:rPr>
                <w:sz w:val="28"/>
                <w:szCs w:val="28"/>
              </w:rPr>
              <w:t xml:space="preserve">Постановление администрации Дзержинского района от 30.08.2013 № 791-п «Об утверждении Порядка принятия решений о разработке </w:t>
            </w:r>
            <w:r w:rsidRPr="002271FD">
              <w:rPr>
                <w:sz w:val="28"/>
                <w:szCs w:val="28"/>
              </w:rPr>
              <w:lastRenderedPageBreak/>
              <w:t>муниципальных программ Дзержинского района, их формировании и реализации»;</w:t>
            </w:r>
          </w:p>
          <w:p w:rsidR="00DD1004" w:rsidRPr="002271FD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2271FD">
              <w:rPr>
                <w:sz w:val="28"/>
                <w:szCs w:val="28"/>
              </w:rPr>
              <w:t>Распоряжение администрации Дзержинского района № 223-р от 05.09.2025 г. «Об утверждении перечня муниципальных программ Дзержинско-Тасеевского муниципального округа».</w:t>
            </w:r>
          </w:p>
        </w:tc>
      </w:tr>
      <w:tr w:rsidR="00DD1004" w:rsidRPr="00AE5B85" w:rsidTr="00DD1004">
        <w:tc>
          <w:tcPr>
            <w:tcW w:w="1686" w:type="pct"/>
          </w:tcPr>
          <w:p w:rsidR="00DD1004" w:rsidRPr="00AE5B85" w:rsidRDefault="00DD1004" w:rsidP="005E46BD">
            <w:pPr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lastRenderedPageBreak/>
              <w:t xml:space="preserve">Ответственный исполнитель программы </w:t>
            </w:r>
          </w:p>
        </w:tc>
        <w:tc>
          <w:tcPr>
            <w:tcW w:w="3314" w:type="pct"/>
            <w:vAlign w:val="center"/>
          </w:tcPr>
          <w:p w:rsidR="00DD1004" w:rsidRPr="00AE5B85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t xml:space="preserve">Отдел архитектуры, строительства, ЖКХ, транспорта, связи, ГО и ЧС </w:t>
            </w:r>
          </w:p>
        </w:tc>
      </w:tr>
      <w:tr w:rsidR="00DD1004" w:rsidRPr="00AE5B85" w:rsidTr="00DD1004">
        <w:tc>
          <w:tcPr>
            <w:tcW w:w="1686" w:type="pct"/>
          </w:tcPr>
          <w:p w:rsidR="00DD1004" w:rsidRPr="00AE5B85" w:rsidRDefault="00DD1004" w:rsidP="005E46BD">
            <w:pPr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3314" w:type="pct"/>
            <w:vAlign w:val="center"/>
          </w:tcPr>
          <w:p w:rsidR="00DD1004" w:rsidRPr="00AE5B85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AE5B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AE5B85">
              <w:rPr>
                <w:sz w:val="28"/>
                <w:szCs w:val="28"/>
              </w:rPr>
              <w:t>Организация транспортного обслуживания населения</w:t>
            </w:r>
            <w:r>
              <w:rPr>
                <w:sz w:val="28"/>
                <w:szCs w:val="28"/>
              </w:rPr>
              <w:t>»</w:t>
            </w:r>
          </w:p>
          <w:p w:rsidR="00DD1004" w:rsidRPr="00AE5B85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AE5B85">
              <w:rPr>
                <w:sz w:val="28"/>
                <w:szCs w:val="28"/>
              </w:rPr>
              <w:t xml:space="preserve"> «Дорожная инфраструктура»</w:t>
            </w:r>
          </w:p>
        </w:tc>
      </w:tr>
      <w:tr w:rsidR="00DD1004" w:rsidRPr="00AE5B85" w:rsidTr="00DD1004">
        <w:tc>
          <w:tcPr>
            <w:tcW w:w="1686" w:type="pct"/>
          </w:tcPr>
          <w:p w:rsidR="00DD1004" w:rsidRPr="00AE5B85" w:rsidRDefault="00DD1004" w:rsidP="005E46BD">
            <w:pPr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3314" w:type="pct"/>
            <w:vAlign w:val="center"/>
          </w:tcPr>
          <w:p w:rsidR="00DD1004" w:rsidRDefault="00DD1004" w:rsidP="005E46BD">
            <w:pPr>
              <w:pStyle w:val="a5"/>
              <w:spacing w:after="0"/>
              <w:ind w:left="0" w:firstLine="56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DD3CCB">
              <w:rPr>
                <w:sz w:val="28"/>
                <w:szCs w:val="28"/>
              </w:rPr>
              <w:t xml:space="preserve">Комплексное развитие </w:t>
            </w:r>
            <w:r w:rsidRPr="00A97BC9">
              <w:rPr>
                <w:sz w:val="28"/>
                <w:szCs w:val="28"/>
              </w:rPr>
              <w:t xml:space="preserve">пассажирского транспорта (пассажирооборота) </w:t>
            </w:r>
            <w:proofErr w:type="spellStart"/>
            <w:r w:rsidRPr="00A97BC9">
              <w:rPr>
                <w:sz w:val="28"/>
                <w:szCs w:val="28"/>
              </w:rPr>
              <w:t>Дзержинск</w:t>
            </w:r>
            <w:proofErr w:type="gramStart"/>
            <w:r w:rsidRPr="00A97BC9">
              <w:rPr>
                <w:sz w:val="28"/>
                <w:szCs w:val="28"/>
              </w:rPr>
              <w:t>о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 w:rsidRPr="004D0CA4">
              <w:rPr>
                <w:szCs w:val="24"/>
              </w:rPr>
              <w:t xml:space="preserve"> </w:t>
            </w:r>
            <w:proofErr w:type="spellStart"/>
            <w:r w:rsidRPr="004D0CA4">
              <w:rPr>
                <w:sz w:val="28"/>
                <w:szCs w:val="28"/>
              </w:rPr>
              <w:t>Тасеевского</w:t>
            </w:r>
            <w:proofErr w:type="spellEnd"/>
            <w:r w:rsidRPr="004D0CA4">
              <w:rPr>
                <w:sz w:val="28"/>
                <w:szCs w:val="28"/>
              </w:rPr>
              <w:t xml:space="preserve"> муниципального округа</w:t>
            </w:r>
            <w:r w:rsidRPr="00A97BC9">
              <w:rPr>
                <w:sz w:val="28"/>
                <w:szCs w:val="28"/>
              </w:rPr>
              <w:t xml:space="preserve"> для полного и эффективного удовлетворения потребностей населения в транспортных услугах.</w:t>
            </w:r>
          </w:p>
          <w:p w:rsidR="00DD1004" w:rsidRPr="00DD3CCB" w:rsidRDefault="00DD1004" w:rsidP="005E46BD">
            <w:pPr>
              <w:pStyle w:val="a5"/>
              <w:spacing w:after="0"/>
              <w:ind w:left="0" w:firstLine="567"/>
              <w:contextualSpacing/>
              <w:jc w:val="both"/>
              <w:rPr>
                <w:sz w:val="28"/>
                <w:szCs w:val="28"/>
              </w:rPr>
            </w:pPr>
            <w:r w:rsidRPr="00DD3CCB">
              <w:rPr>
                <w:sz w:val="28"/>
                <w:szCs w:val="28"/>
              </w:rPr>
              <w:t xml:space="preserve">2. Развитие современной и эффективной транспортной инфраструктуры </w:t>
            </w:r>
            <w:proofErr w:type="spellStart"/>
            <w:r w:rsidRPr="00DD3CCB">
              <w:rPr>
                <w:sz w:val="28"/>
                <w:szCs w:val="28"/>
              </w:rPr>
              <w:t>Дзержинск</w:t>
            </w:r>
            <w:proofErr w:type="gramStart"/>
            <w:r w:rsidRPr="00DD3CCB">
              <w:rPr>
                <w:sz w:val="28"/>
                <w:szCs w:val="28"/>
              </w:rPr>
              <w:t>о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 w:rsidRPr="004D0CA4">
              <w:rPr>
                <w:szCs w:val="24"/>
              </w:rPr>
              <w:t xml:space="preserve"> </w:t>
            </w:r>
            <w:proofErr w:type="spellStart"/>
            <w:r w:rsidRPr="004D0CA4">
              <w:rPr>
                <w:sz w:val="28"/>
                <w:szCs w:val="28"/>
              </w:rPr>
              <w:t>Тасеевского</w:t>
            </w:r>
            <w:proofErr w:type="spellEnd"/>
            <w:r w:rsidRPr="004D0CA4">
              <w:rPr>
                <w:sz w:val="28"/>
                <w:szCs w:val="28"/>
              </w:rPr>
              <w:t xml:space="preserve"> муниципального округа</w:t>
            </w:r>
            <w:r w:rsidRPr="00DD3CCB">
              <w:rPr>
                <w:sz w:val="28"/>
                <w:szCs w:val="28"/>
              </w:rPr>
              <w:t>.</w:t>
            </w:r>
          </w:p>
          <w:p w:rsidR="00DD1004" w:rsidRPr="000574EF" w:rsidRDefault="00DD1004" w:rsidP="005E46BD">
            <w:pPr>
              <w:shd w:val="clear" w:color="auto" w:fill="FFFFFF"/>
              <w:overflowPunct/>
              <w:autoSpaceDE/>
              <w:autoSpaceDN/>
              <w:adjustRightInd/>
              <w:ind w:firstLine="567"/>
              <w:contextualSpacing/>
              <w:jc w:val="both"/>
              <w:rPr>
                <w:color w:val="333333"/>
                <w:sz w:val="28"/>
                <w:szCs w:val="28"/>
              </w:rPr>
            </w:pPr>
            <w:r w:rsidRPr="00DD3CCB">
              <w:rPr>
                <w:sz w:val="28"/>
                <w:szCs w:val="28"/>
              </w:rPr>
              <w:t xml:space="preserve">3. Снижение числа лиц, погибших в </w:t>
            </w:r>
            <w:proofErr w:type="spellStart"/>
            <w:r w:rsidRPr="00DD3CCB">
              <w:rPr>
                <w:sz w:val="28"/>
                <w:szCs w:val="28"/>
              </w:rPr>
              <w:t>дорожн</w:t>
            </w:r>
            <w:proofErr w:type="gramStart"/>
            <w:r w:rsidRPr="00DD3CCB">
              <w:rPr>
                <w:sz w:val="28"/>
                <w:szCs w:val="28"/>
              </w:rPr>
              <w:t>о</w:t>
            </w:r>
            <w:proofErr w:type="spellEnd"/>
            <w:r w:rsidRPr="00DD3CCB">
              <w:rPr>
                <w:sz w:val="28"/>
                <w:szCs w:val="28"/>
              </w:rPr>
              <w:t>-</w:t>
            </w:r>
            <w:proofErr w:type="gramEnd"/>
            <w:r w:rsidRPr="00DD3CCB">
              <w:rPr>
                <w:sz w:val="28"/>
                <w:szCs w:val="28"/>
              </w:rPr>
              <w:t xml:space="preserve"> транспортных происшествиях.</w:t>
            </w:r>
          </w:p>
        </w:tc>
      </w:tr>
      <w:tr w:rsidR="00DD1004" w:rsidRPr="00AE5B85" w:rsidTr="00DD1004">
        <w:tc>
          <w:tcPr>
            <w:tcW w:w="1686" w:type="pct"/>
          </w:tcPr>
          <w:p w:rsidR="00DD1004" w:rsidRPr="00AE5B85" w:rsidRDefault="00DD1004" w:rsidP="005E46BD">
            <w:pPr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3314" w:type="pct"/>
            <w:vAlign w:val="center"/>
          </w:tcPr>
          <w:p w:rsidR="00DD1004" w:rsidRPr="00DD3CCB" w:rsidRDefault="00DD1004" w:rsidP="005E46BD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CCB">
              <w:rPr>
                <w:rFonts w:ascii="Times New Roman" w:hAnsi="Times New Roman" w:cs="Times New Roman"/>
                <w:sz w:val="28"/>
                <w:szCs w:val="28"/>
              </w:rPr>
              <w:t>1. Развитие рынка транспортных услуг Дзержинско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A7EC7">
              <w:rPr>
                <w:rFonts w:ascii="Times New Roman" w:hAnsi="Times New Roman" w:cs="Times New Roman"/>
                <w:sz w:val="28"/>
                <w:szCs w:val="28"/>
              </w:rPr>
              <w:t>Тасеевского муниципального округа</w:t>
            </w:r>
            <w:r w:rsidRPr="00DD3CCB">
              <w:rPr>
                <w:rFonts w:ascii="Times New Roman" w:hAnsi="Times New Roman" w:cs="Times New Roman"/>
                <w:sz w:val="28"/>
                <w:szCs w:val="28"/>
              </w:rPr>
              <w:t xml:space="preserve"> и повышение эффективности его функционирования.</w:t>
            </w:r>
          </w:p>
          <w:p w:rsidR="00DD1004" w:rsidRPr="006A7EC7" w:rsidRDefault="00DD1004" w:rsidP="005E46BD">
            <w:pPr>
              <w:pStyle w:val="a5"/>
              <w:spacing w:after="0"/>
              <w:ind w:left="0" w:firstLine="567"/>
              <w:contextualSpacing/>
              <w:jc w:val="both"/>
              <w:rPr>
                <w:sz w:val="28"/>
                <w:szCs w:val="28"/>
              </w:rPr>
            </w:pPr>
            <w:r w:rsidRPr="00DD3CCB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DD3CCB">
              <w:rPr>
                <w:sz w:val="28"/>
                <w:szCs w:val="28"/>
              </w:rPr>
              <w:t>Ремонт, капитальный ремонт и содержание автомобильных дорог общего пользования местного значения Дзержинско</w:t>
            </w:r>
            <w:r>
              <w:rPr>
                <w:sz w:val="28"/>
                <w:szCs w:val="28"/>
              </w:rPr>
              <w:t>-</w:t>
            </w:r>
            <w:r w:rsidRPr="006A7EC7">
              <w:rPr>
                <w:sz w:val="28"/>
                <w:szCs w:val="28"/>
              </w:rPr>
              <w:t>Тасеевского муниципального округа</w:t>
            </w:r>
            <w:r>
              <w:rPr>
                <w:sz w:val="28"/>
                <w:szCs w:val="28"/>
              </w:rPr>
              <w:t>.</w:t>
            </w:r>
          </w:p>
          <w:p w:rsidR="00DD1004" w:rsidRPr="0008277A" w:rsidRDefault="00DD1004" w:rsidP="005E46BD">
            <w:pPr>
              <w:pStyle w:val="a5"/>
              <w:spacing w:after="0"/>
              <w:ind w:left="0" w:firstLine="567"/>
              <w:contextualSpacing/>
              <w:jc w:val="both"/>
              <w:rPr>
                <w:sz w:val="28"/>
                <w:szCs w:val="28"/>
              </w:rPr>
            </w:pPr>
            <w:r w:rsidRPr="00DD3CCB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 xml:space="preserve"> </w:t>
            </w:r>
            <w:r w:rsidRPr="00DD3CCB">
              <w:rPr>
                <w:sz w:val="28"/>
                <w:szCs w:val="28"/>
              </w:rPr>
              <w:t xml:space="preserve">Развитие системы организации движения транспортных средств и пешеходов, предупреждение опасного поведения участников дорожного движения </w:t>
            </w:r>
            <w:proofErr w:type="spellStart"/>
            <w:r w:rsidRPr="00DD3CCB">
              <w:rPr>
                <w:sz w:val="28"/>
                <w:szCs w:val="28"/>
              </w:rPr>
              <w:t>Дзержинско</w:t>
            </w:r>
            <w:proofErr w:type="spellEnd"/>
            <w:r>
              <w:rPr>
                <w:sz w:val="28"/>
                <w:szCs w:val="28"/>
              </w:rPr>
              <w:t xml:space="preserve"> -</w:t>
            </w:r>
            <w:r w:rsidRPr="006A7EC7">
              <w:rPr>
                <w:szCs w:val="24"/>
              </w:rPr>
              <w:t xml:space="preserve"> </w:t>
            </w:r>
            <w:proofErr w:type="spellStart"/>
            <w:r w:rsidRPr="006A7EC7">
              <w:rPr>
                <w:sz w:val="28"/>
                <w:szCs w:val="28"/>
              </w:rPr>
              <w:t>Тасеевского</w:t>
            </w:r>
            <w:proofErr w:type="spellEnd"/>
            <w:r w:rsidRPr="006A7EC7">
              <w:rPr>
                <w:sz w:val="28"/>
                <w:szCs w:val="28"/>
              </w:rPr>
              <w:t xml:space="preserve"> муниципального округа.</w:t>
            </w:r>
          </w:p>
        </w:tc>
      </w:tr>
      <w:tr w:rsidR="00DD1004" w:rsidRPr="00AE5B85" w:rsidTr="00DD1004">
        <w:tc>
          <w:tcPr>
            <w:tcW w:w="1686" w:type="pct"/>
          </w:tcPr>
          <w:p w:rsidR="00DD1004" w:rsidRPr="00AE5B85" w:rsidRDefault="00DD1004" w:rsidP="005E46BD">
            <w:pPr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3314" w:type="pct"/>
            <w:vAlign w:val="center"/>
          </w:tcPr>
          <w:p w:rsidR="00DD1004" w:rsidRPr="00AE5B85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t>2026-2028 годы</w:t>
            </w:r>
            <w:r>
              <w:rPr>
                <w:sz w:val="28"/>
                <w:szCs w:val="28"/>
              </w:rPr>
              <w:t xml:space="preserve">; </w:t>
            </w:r>
            <w:r w:rsidRPr="00001158">
              <w:rPr>
                <w:sz w:val="28"/>
                <w:szCs w:val="28"/>
              </w:rPr>
              <w:t>этапы не выделяются</w:t>
            </w:r>
          </w:p>
        </w:tc>
      </w:tr>
      <w:tr w:rsidR="00DD1004" w:rsidRPr="00AE5B85" w:rsidTr="00DD1004">
        <w:tc>
          <w:tcPr>
            <w:tcW w:w="1686" w:type="pct"/>
          </w:tcPr>
          <w:p w:rsidR="00DD1004" w:rsidRPr="00AE5B85" w:rsidRDefault="00DD1004" w:rsidP="005E46BD">
            <w:pPr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t xml:space="preserve">Перечень целевых показателей и показатели результативности программы с расшифровкой плановых </w:t>
            </w:r>
            <w:r w:rsidRPr="00AE5B85">
              <w:rPr>
                <w:sz w:val="28"/>
                <w:szCs w:val="28"/>
              </w:rPr>
              <w:lastRenderedPageBreak/>
              <w:t xml:space="preserve">значений по годам ее реализации </w:t>
            </w:r>
          </w:p>
        </w:tc>
        <w:tc>
          <w:tcPr>
            <w:tcW w:w="3314" w:type="pct"/>
            <w:vAlign w:val="center"/>
          </w:tcPr>
          <w:p w:rsidR="00DD1004" w:rsidRPr="000574EF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6C2C49">
              <w:rPr>
                <w:rFonts w:eastAsia="SimSun"/>
                <w:bCs/>
                <w:kern w:val="1"/>
                <w:sz w:val="28"/>
                <w:szCs w:val="28"/>
                <w:lang w:eastAsia="ar-SA"/>
              </w:rPr>
              <w:lastRenderedPageBreak/>
              <w:t>Приведены в приложении № 1 к паспорту муниципальной программы.</w:t>
            </w:r>
            <w:proofErr w:type="gramEnd"/>
          </w:p>
        </w:tc>
      </w:tr>
      <w:tr w:rsidR="00DD1004" w:rsidRPr="00AE5B85" w:rsidTr="00DD1004">
        <w:tc>
          <w:tcPr>
            <w:tcW w:w="1686" w:type="pct"/>
          </w:tcPr>
          <w:p w:rsidR="00DD1004" w:rsidRPr="00AE5B85" w:rsidRDefault="00DD1004" w:rsidP="005E46BD">
            <w:pPr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lastRenderedPageBreak/>
              <w:t xml:space="preserve">Ресурсное обеспечение программы </w:t>
            </w:r>
          </w:p>
        </w:tc>
        <w:tc>
          <w:tcPr>
            <w:tcW w:w="3314" w:type="pct"/>
            <w:vAlign w:val="center"/>
          </w:tcPr>
          <w:p w:rsidR="00DD1004" w:rsidRPr="00AE5B85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>
              <w:rPr>
                <w:bCs/>
                <w:sz w:val="28"/>
                <w:szCs w:val="28"/>
              </w:rPr>
              <w:t xml:space="preserve">316 947,562 </w:t>
            </w:r>
            <w:r w:rsidRPr="00EF1E36">
              <w:rPr>
                <w:sz w:val="28"/>
                <w:szCs w:val="28"/>
              </w:rPr>
              <w:t>тыс</w:t>
            </w:r>
            <w:r w:rsidRPr="00AE5B85">
              <w:rPr>
                <w:sz w:val="28"/>
                <w:szCs w:val="28"/>
              </w:rPr>
              <w:t xml:space="preserve">. рублей, из них за счет средств местного бюджета: </w:t>
            </w:r>
            <w:r>
              <w:rPr>
                <w:bCs/>
                <w:sz w:val="28"/>
                <w:szCs w:val="28"/>
              </w:rPr>
              <w:t xml:space="preserve">316 947,562 </w:t>
            </w:r>
            <w:r w:rsidRPr="00AE5B85">
              <w:rPr>
                <w:sz w:val="28"/>
                <w:szCs w:val="28"/>
              </w:rPr>
              <w:t>тыс. рублей, в том числе по годам;</w:t>
            </w:r>
          </w:p>
          <w:p w:rsidR="00DD1004" w:rsidRPr="00AE5B85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t>в 2026 году –</w:t>
            </w:r>
            <w:r w:rsidRPr="006C088A">
              <w:rPr>
                <w:sz w:val="28"/>
                <w:szCs w:val="28"/>
              </w:rPr>
              <w:t>102 640,100</w:t>
            </w:r>
            <w:r>
              <w:rPr>
                <w:sz w:val="28"/>
                <w:szCs w:val="28"/>
              </w:rPr>
              <w:t xml:space="preserve"> </w:t>
            </w:r>
            <w:r w:rsidRPr="00AE5B85">
              <w:rPr>
                <w:sz w:val="28"/>
                <w:szCs w:val="28"/>
              </w:rPr>
              <w:t>тыс. рублей</w:t>
            </w:r>
          </w:p>
          <w:p w:rsidR="00DD1004" w:rsidRPr="00AE5B85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t>в 2027</w:t>
            </w:r>
            <w:r>
              <w:rPr>
                <w:sz w:val="28"/>
                <w:szCs w:val="28"/>
              </w:rPr>
              <w:t xml:space="preserve"> году –106 796,461 </w:t>
            </w:r>
            <w:r w:rsidRPr="00AE5B85">
              <w:rPr>
                <w:sz w:val="28"/>
                <w:szCs w:val="28"/>
              </w:rPr>
              <w:t>тыс. рублей</w:t>
            </w:r>
          </w:p>
          <w:p w:rsidR="00DD1004" w:rsidRPr="00AE5B85" w:rsidRDefault="00DD1004" w:rsidP="005E46BD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AE5B85">
              <w:rPr>
                <w:sz w:val="28"/>
                <w:szCs w:val="28"/>
              </w:rPr>
              <w:t xml:space="preserve">в 2028 году – </w:t>
            </w:r>
            <w:r>
              <w:rPr>
                <w:sz w:val="28"/>
                <w:szCs w:val="28"/>
              </w:rPr>
              <w:t>107 511,001</w:t>
            </w:r>
            <w:r>
              <w:rPr>
                <w:sz w:val="22"/>
                <w:szCs w:val="22"/>
              </w:rPr>
              <w:t xml:space="preserve"> </w:t>
            </w:r>
            <w:r w:rsidRPr="00AE5B85">
              <w:rPr>
                <w:sz w:val="28"/>
                <w:szCs w:val="28"/>
              </w:rPr>
              <w:t>тыс. рублей</w:t>
            </w:r>
          </w:p>
        </w:tc>
      </w:tr>
    </w:tbl>
    <w:p w:rsidR="00B15039" w:rsidRDefault="00B15039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/>
    <w:p w:rsidR="00DD1004" w:rsidRDefault="00DD1004">
      <w:pPr>
        <w:sectPr w:rsidR="00DD1004" w:rsidSect="0033689E">
          <w:headerReference w:type="default" r:id="rId7"/>
          <w:pgSz w:w="11906" w:h="16838"/>
          <w:pgMar w:top="993" w:right="850" w:bottom="1134" w:left="1701" w:header="708" w:footer="708" w:gutter="0"/>
          <w:pgNumType w:start="348"/>
          <w:cols w:space="708"/>
          <w:docGrid w:linePitch="360"/>
        </w:sectPr>
      </w:pPr>
    </w:p>
    <w:p w:rsidR="00DD1004" w:rsidRPr="006C088A" w:rsidRDefault="00DD1004" w:rsidP="00DD1004">
      <w:pPr>
        <w:tabs>
          <w:tab w:val="left" w:pos="1740"/>
        </w:tabs>
        <w:jc w:val="right"/>
        <w:rPr>
          <w:color w:val="000000" w:themeColor="text1"/>
          <w:sz w:val="20"/>
        </w:rPr>
      </w:pPr>
      <w:r w:rsidRPr="006C088A">
        <w:rPr>
          <w:color w:val="000000" w:themeColor="text1"/>
          <w:sz w:val="20"/>
        </w:rPr>
        <w:lastRenderedPageBreak/>
        <w:t>Приложение № 1</w:t>
      </w:r>
    </w:p>
    <w:p w:rsidR="00DD1004" w:rsidRPr="006C088A" w:rsidRDefault="00DD1004" w:rsidP="00DD1004">
      <w:pPr>
        <w:jc w:val="right"/>
        <w:rPr>
          <w:color w:val="000000" w:themeColor="text1"/>
          <w:sz w:val="20"/>
        </w:rPr>
      </w:pPr>
      <w:r w:rsidRPr="006C088A">
        <w:rPr>
          <w:color w:val="000000" w:themeColor="text1"/>
          <w:sz w:val="20"/>
        </w:rPr>
        <w:t>к паспорту муниципальной программ</w:t>
      </w:r>
      <w:r>
        <w:rPr>
          <w:color w:val="000000" w:themeColor="text1"/>
          <w:sz w:val="20"/>
        </w:rPr>
        <w:t>ы</w:t>
      </w:r>
    </w:p>
    <w:p w:rsidR="00DD1004" w:rsidRPr="006C088A" w:rsidRDefault="00DD1004" w:rsidP="00DD1004">
      <w:pPr>
        <w:jc w:val="right"/>
        <w:rPr>
          <w:color w:val="000000" w:themeColor="text1"/>
          <w:sz w:val="20"/>
        </w:rPr>
      </w:pPr>
      <w:r w:rsidRPr="006C088A">
        <w:rPr>
          <w:color w:val="000000" w:themeColor="text1"/>
          <w:sz w:val="20"/>
        </w:rPr>
        <w:t xml:space="preserve"> «Развитие транспортной системы»</w:t>
      </w:r>
    </w:p>
    <w:p w:rsidR="00DD1004" w:rsidRPr="006C088A" w:rsidRDefault="00DD1004" w:rsidP="00DD1004">
      <w:pPr>
        <w:rPr>
          <w:color w:val="000000"/>
          <w:sz w:val="20"/>
        </w:rPr>
      </w:pPr>
    </w:p>
    <w:p w:rsidR="00DD1004" w:rsidRDefault="00DD1004" w:rsidP="00DD1004">
      <w:pPr>
        <w:jc w:val="center"/>
        <w:rPr>
          <w:b/>
          <w:bCs/>
          <w:color w:val="000000" w:themeColor="text1"/>
          <w:szCs w:val="24"/>
        </w:rPr>
      </w:pPr>
      <w:r w:rsidRPr="00465B4C">
        <w:rPr>
          <w:b/>
          <w:bCs/>
          <w:color w:val="000000" w:themeColor="text1"/>
          <w:szCs w:val="24"/>
        </w:rPr>
        <w:t>Перечень целевых показателей муниципальной программы, с указанием планируемых к достижению значений в результате реализации муниципальной программы</w:t>
      </w:r>
    </w:p>
    <w:p w:rsidR="00DD1004" w:rsidRPr="00465B4C" w:rsidRDefault="00DD1004" w:rsidP="00DD1004">
      <w:pPr>
        <w:jc w:val="center"/>
        <w:rPr>
          <w:b/>
          <w:bCs/>
          <w:color w:val="000000" w:themeColor="text1"/>
          <w:szCs w:val="24"/>
        </w:rPr>
      </w:pPr>
    </w:p>
    <w:tbl>
      <w:tblPr>
        <w:tblStyle w:val="a7"/>
        <w:tblW w:w="14758" w:type="dxa"/>
        <w:tblLayout w:type="fixed"/>
        <w:tblLook w:val="04A0"/>
      </w:tblPr>
      <w:tblGrid>
        <w:gridCol w:w="594"/>
        <w:gridCol w:w="6318"/>
        <w:gridCol w:w="1275"/>
        <w:gridCol w:w="1985"/>
        <w:gridCol w:w="1418"/>
        <w:gridCol w:w="1467"/>
        <w:gridCol w:w="1701"/>
      </w:tblGrid>
      <w:tr w:rsidR="00DD1004" w:rsidRPr="003A6419" w:rsidTr="00DD1004">
        <w:tc>
          <w:tcPr>
            <w:tcW w:w="594" w:type="dxa"/>
            <w:vMerge w:val="restart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 xml:space="preserve">№ </w:t>
            </w:r>
            <w:proofErr w:type="spellStart"/>
            <w:proofErr w:type="gramStart"/>
            <w:r w:rsidRPr="003A6419">
              <w:rPr>
                <w:color w:val="000000" w:themeColor="text1"/>
                <w:szCs w:val="24"/>
              </w:rPr>
              <w:t>п</w:t>
            </w:r>
            <w:proofErr w:type="spellEnd"/>
            <w:proofErr w:type="gramEnd"/>
            <w:r w:rsidRPr="003A6419">
              <w:rPr>
                <w:color w:val="000000" w:themeColor="text1"/>
                <w:szCs w:val="24"/>
              </w:rPr>
              <w:t>/</w:t>
            </w:r>
            <w:proofErr w:type="spellStart"/>
            <w:r w:rsidRPr="003A6419">
              <w:rPr>
                <w:color w:val="000000" w:themeColor="text1"/>
                <w:szCs w:val="24"/>
              </w:rPr>
              <w:t>п</w:t>
            </w:r>
            <w:proofErr w:type="spellEnd"/>
          </w:p>
        </w:tc>
        <w:tc>
          <w:tcPr>
            <w:tcW w:w="6318" w:type="dxa"/>
            <w:vMerge w:val="restart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>Цели, целевые показатели муниципальной программы</w:t>
            </w:r>
          </w:p>
        </w:tc>
        <w:tc>
          <w:tcPr>
            <w:tcW w:w="1275" w:type="dxa"/>
            <w:vMerge w:val="restart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>Единица измерения</w:t>
            </w:r>
          </w:p>
        </w:tc>
        <w:tc>
          <w:tcPr>
            <w:tcW w:w="1985" w:type="dxa"/>
            <w:vMerge w:val="restart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>Источник информации</w:t>
            </w:r>
          </w:p>
        </w:tc>
        <w:tc>
          <w:tcPr>
            <w:tcW w:w="4586" w:type="dxa"/>
            <w:gridSpan w:val="3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>Годы реализации муниципальной программы</w:t>
            </w:r>
          </w:p>
        </w:tc>
      </w:tr>
      <w:tr w:rsidR="00DD1004" w:rsidRPr="003A6419" w:rsidTr="00DD1004">
        <w:tc>
          <w:tcPr>
            <w:tcW w:w="594" w:type="dxa"/>
            <w:vMerge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>2026 год</w:t>
            </w:r>
          </w:p>
        </w:tc>
        <w:tc>
          <w:tcPr>
            <w:tcW w:w="1467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>2027 год</w:t>
            </w:r>
          </w:p>
        </w:tc>
        <w:tc>
          <w:tcPr>
            <w:tcW w:w="1701" w:type="dxa"/>
            <w:vAlign w:val="center"/>
          </w:tcPr>
          <w:p w:rsidR="00DD1004" w:rsidRPr="003A6419" w:rsidRDefault="00DD1004" w:rsidP="005E46BD">
            <w:pPr>
              <w:tabs>
                <w:tab w:val="left" w:pos="360"/>
              </w:tabs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>2028 год</w:t>
            </w:r>
          </w:p>
        </w:tc>
      </w:tr>
      <w:tr w:rsidR="00DD1004" w:rsidRPr="003A6419" w:rsidTr="00DD1004">
        <w:tc>
          <w:tcPr>
            <w:tcW w:w="14758" w:type="dxa"/>
            <w:gridSpan w:val="7"/>
            <w:vAlign w:val="center"/>
          </w:tcPr>
          <w:p w:rsidR="00DD1004" w:rsidRPr="003A6419" w:rsidRDefault="00DD1004" w:rsidP="005E46BD">
            <w:pPr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 xml:space="preserve">Цель 1: </w:t>
            </w:r>
            <w:r w:rsidRPr="003A6419">
              <w:rPr>
                <w:szCs w:val="24"/>
              </w:rPr>
              <w:t xml:space="preserve">Комплексное развитие пассажирского транспорта (пассажирооборота) </w:t>
            </w:r>
            <w:proofErr w:type="spellStart"/>
            <w:r w:rsidRPr="003A6419">
              <w:rPr>
                <w:szCs w:val="24"/>
              </w:rPr>
              <w:t>Дзержинск</w:t>
            </w:r>
            <w:proofErr w:type="gramStart"/>
            <w:r w:rsidRPr="003A6419">
              <w:rPr>
                <w:szCs w:val="24"/>
              </w:rPr>
              <w:t>о</w:t>
            </w:r>
            <w:proofErr w:type="spellEnd"/>
            <w:r w:rsidRPr="003A6419">
              <w:rPr>
                <w:szCs w:val="24"/>
              </w:rPr>
              <w:t>-</w:t>
            </w:r>
            <w:proofErr w:type="gramEnd"/>
            <w:r w:rsidRPr="003A6419">
              <w:rPr>
                <w:szCs w:val="24"/>
              </w:rPr>
              <w:t xml:space="preserve"> </w:t>
            </w:r>
            <w:proofErr w:type="spellStart"/>
            <w:r w:rsidRPr="003A6419">
              <w:rPr>
                <w:szCs w:val="24"/>
              </w:rPr>
              <w:t>Тасеевского</w:t>
            </w:r>
            <w:proofErr w:type="spellEnd"/>
            <w:r w:rsidRPr="003A6419">
              <w:rPr>
                <w:szCs w:val="24"/>
              </w:rPr>
              <w:t xml:space="preserve"> муниципального округа для полного и эффективного удовлетворения потребностей населения в транспортных услугах. </w:t>
            </w:r>
          </w:p>
        </w:tc>
      </w:tr>
      <w:tr w:rsidR="00DD1004" w:rsidRPr="003A6419" w:rsidTr="00DD1004">
        <w:tc>
          <w:tcPr>
            <w:tcW w:w="14758" w:type="dxa"/>
            <w:gridSpan w:val="7"/>
            <w:vAlign w:val="center"/>
          </w:tcPr>
          <w:p w:rsidR="00DD1004" w:rsidRPr="003A6419" w:rsidRDefault="00DD1004" w:rsidP="005E46BD">
            <w:pPr>
              <w:rPr>
                <w:color w:val="000000" w:themeColor="text1"/>
                <w:szCs w:val="24"/>
              </w:rPr>
            </w:pPr>
            <w:r w:rsidRPr="003A6419">
              <w:rPr>
                <w:color w:val="000000"/>
                <w:szCs w:val="24"/>
              </w:rPr>
              <w:t xml:space="preserve">Задача 1: Развитие рынка транспортных услуг </w:t>
            </w:r>
            <w:proofErr w:type="spellStart"/>
            <w:r w:rsidRPr="003A6419">
              <w:rPr>
                <w:szCs w:val="24"/>
              </w:rPr>
              <w:t>Дзержинск</w:t>
            </w:r>
            <w:proofErr w:type="gramStart"/>
            <w:r w:rsidRPr="003A6419">
              <w:rPr>
                <w:szCs w:val="24"/>
              </w:rPr>
              <w:t>о</w:t>
            </w:r>
            <w:proofErr w:type="spellEnd"/>
            <w:r w:rsidRPr="003A6419">
              <w:rPr>
                <w:szCs w:val="24"/>
              </w:rPr>
              <w:t>-</w:t>
            </w:r>
            <w:proofErr w:type="gramEnd"/>
            <w:r w:rsidRPr="003A6419">
              <w:rPr>
                <w:szCs w:val="24"/>
              </w:rPr>
              <w:t xml:space="preserve"> </w:t>
            </w:r>
            <w:proofErr w:type="spellStart"/>
            <w:r w:rsidRPr="003A6419">
              <w:rPr>
                <w:szCs w:val="24"/>
              </w:rPr>
              <w:t>Тасеевского</w:t>
            </w:r>
            <w:proofErr w:type="spellEnd"/>
            <w:r w:rsidRPr="003A6419">
              <w:rPr>
                <w:szCs w:val="24"/>
              </w:rPr>
              <w:t xml:space="preserve"> муниципального округа</w:t>
            </w:r>
            <w:r w:rsidRPr="003A6419">
              <w:rPr>
                <w:color w:val="000000"/>
                <w:szCs w:val="24"/>
              </w:rPr>
              <w:t xml:space="preserve"> и повышение эффективности его функционирования</w:t>
            </w:r>
          </w:p>
        </w:tc>
      </w:tr>
      <w:tr w:rsidR="00DD1004" w:rsidRPr="003A6419" w:rsidTr="00DD1004">
        <w:trPr>
          <w:trHeight w:val="524"/>
        </w:trPr>
        <w:tc>
          <w:tcPr>
            <w:tcW w:w="594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>1.1.</w:t>
            </w:r>
          </w:p>
        </w:tc>
        <w:tc>
          <w:tcPr>
            <w:tcW w:w="6318" w:type="dxa"/>
            <w:vAlign w:val="center"/>
          </w:tcPr>
          <w:p w:rsidR="00DD1004" w:rsidRPr="003A6419" w:rsidRDefault="00DD1004" w:rsidP="005E46BD">
            <w:pPr>
              <w:rPr>
                <w:color w:val="000000" w:themeColor="text1"/>
                <w:szCs w:val="24"/>
              </w:rPr>
            </w:pPr>
            <w:r w:rsidRPr="003A6419">
              <w:rPr>
                <w:color w:val="000000"/>
                <w:szCs w:val="24"/>
              </w:rPr>
              <w:t>Увеличение транспортной подвижности населения (количество поездок в год/количество жителей)</w:t>
            </w:r>
          </w:p>
        </w:tc>
        <w:tc>
          <w:tcPr>
            <w:tcW w:w="1275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/>
                <w:szCs w:val="24"/>
              </w:rPr>
              <w:t>поездок/чел./год</w:t>
            </w:r>
          </w:p>
        </w:tc>
        <w:tc>
          <w:tcPr>
            <w:tcW w:w="1985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/>
                <w:szCs w:val="24"/>
              </w:rPr>
            </w:pPr>
            <w:r w:rsidRPr="003A6419">
              <w:rPr>
                <w:color w:val="000000"/>
                <w:szCs w:val="24"/>
              </w:rPr>
              <w:t>Ведомственная статистика</w:t>
            </w:r>
          </w:p>
        </w:tc>
        <w:tc>
          <w:tcPr>
            <w:tcW w:w="1418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540EEF">
              <w:rPr>
                <w:szCs w:val="24"/>
              </w:rPr>
              <w:t>22,0</w:t>
            </w:r>
          </w:p>
        </w:tc>
        <w:tc>
          <w:tcPr>
            <w:tcW w:w="1467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540EEF">
              <w:rPr>
                <w:szCs w:val="24"/>
              </w:rPr>
              <w:t>22,0</w:t>
            </w:r>
          </w:p>
        </w:tc>
        <w:tc>
          <w:tcPr>
            <w:tcW w:w="1701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540EEF">
              <w:rPr>
                <w:szCs w:val="24"/>
              </w:rPr>
              <w:t>22,0</w:t>
            </w:r>
          </w:p>
        </w:tc>
      </w:tr>
      <w:tr w:rsidR="00DD1004" w:rsidRPr="003A6419" w:rsidTr="00DD1004">
        <w:trPr>
          <w:trHeight w:val="305"/>
        </w:trPr>
        <w:tc>
          <w:tcPr>
            <w:tcW w:w="14758" w:type="dxa"/>
            <w:gridSpan w:val="7"/>
            <w:vAlign w:val="center"/>
          </w:tcPr>
          <w:p w:rsidR="00DD1004" w:rsidRPr="003A6419" w:rsidRDefault="00DD1004" w:rsidP="005E46BD">
            <w:pPr>
              <w:jc w:val="both"/>
              <w:rPr>
                <w:color w:val="000000" w:themeColor="text1"/>
                <w:szCs w:val="24"/>
              </w:rPr>
            </w:pPr>
            <w:r w:rsidRPr="003A6419">
              <w:rPr>
                <w:szCs w:val="24"/>
              </w:rPr>
              <w:t xml:space="preserve">Цель 2: Развитие современной и эффективной транспортной инфраструктуры </w:t>
            </w:r>
            <w:proofErr w:type="spellStart"/>
            <w:r w:rsidRPr="003A6419">
              <w:rPr>
                <w:szCs w:val="24"/>
              </w:rPr>
              <w:t>Дзержинск</w:t>
            </w:r>
            <w:proofErr w:type="gramStart"/>
            <w:r w:rsidRPr="003A6419">
              <w:rPr>
                <w:szCs w:val="24"/>
              </w:rPr>
              <w:t>о</w:t>
            </w:r>
            <w:proofErr w:type="spellEnd"/>
            <w:r w:rsidRPr="003A6419">
              <w:rPr>
                <w:szCs w:val="24"/>
              </w:rPr>
              <w:t>-</w:t>
            </w:r>
            <w:proofErr w:type="gramEnd"/>
            <w:r w:rsidRPr="003A6419">
              <w:rPr>
                <w:szCs w:val="24"/>
              </w:rPr>
              <w:t xml:space="preserve"> </w:t>
            </w:r>
            <w:proofErr w:type="spellStart"/>
            <w:r w:rsidRPr="003A6419">
              <w:rPr>
                <w:szCs w:val="24"/>
              </w:rPr>
              <w:t>Тасеевского</w:t>
            </w:r>
            <w:proofErr w:type="spellEnd"/>
            <w:r w:rsidRPr="003A6419">
              <w:rPr>
                <w:szCs w:val="24"/>
              </w:rPr>
              <w:t xml:space="preserve"> муниципального округа.</w:t>
            </w:r>
          </w:p>
        </w:tc>
      </w:tr>
      <w:tr w:rsidR="00DD1004" w:rsidRPr="003A6419" w:rsidTr="00DD1004">
        <w:trPr>
          <w:trHeight w:val="409"/>
        </w:trPr>
        <w:tc>
          <w:tcPr>
            <w:tcW w:w="14758" w:type="dxa"/>
            <w:gridSpan w:val="7"/>
            <w:vAlign w:val="center"/>
          </w:tcPr>
          <w:p w:rsidR="00DD1004" w:rsidRPr="003A6419" w:rsidRDefault="00DD1004" w:rsidP="005E46BD">
            <w:pPr>
              <w:jc w:val="both"/>
              <w:rPr>
                <w:color w:val="000000" w:themeColor="text1"/>
                <w:szCs w:val="24"/>
              </w:rPr>
            </w:pPr>
            <w:r w:rsidRPr="003A6419">
              <w:rPr>
                <w:szCs w:val="24"/>
              </w:rPr>
              <w:t xml:space="preserve">Задача 2: Ремонт, капитальный ремонт и содержание автомобильных дорог общего пользования местного значения </w:t>
            </w:r>
            <w:proofErr w:type="spellStart"/>
            <w:r w:rsidRPr="003A6419">
              <w:rPr>
                <w:szCs w:val="24"/>
              </w:rPr>
              <w:t>Дзержинск</w:t>
            </w:r>
            <w:proofErr w:type="gramStart"/>
            <w:r w:rsidRPr="003A6419">
              <w:rPr>
                <w:szCs w:val="24"/>
              </w:rPr>
              <w:t>о</w:t>
            </w:r>
            <w:proofErr w:type="spellEnd"/>
            <w:r w:rsidRPr="003A6419">
              <w:rPr>
                <w:szCs w:val="24"/>
              </w:rPr>
              <w:t>-</w:t>
            </w:r>
            <w:proofErr w:type="gramEnd"/>
            <w:r w:rsidRPr="003A6419">
              <w:rPr>
                <w:szCs w:val="24"/>
              </w:rPr>
              <w:t xml:space="preserve"> </w:t>
            </w:r>
            <w:proofErr w:type="spellStart"/>
            <w:r w:rsidRPr="003A6419">
              <w:rPr>
                <w:szCs w:val="24"/>
              </w:rPr>
              <w:t>Тасеевского</w:t>
            </w:r>
            <w:proofErr w:type="spellEnd"/>
            <w:r w:rsidRPr="003A6419">
              <w:rPr>
                <w:szCs w:val="24"/>
              </w:rPr>
              <w:t xml:space="preserve"> муниципального округа.</w:t>
            </w:r>
          </w:p>
        </w:tc>
      </w:tr>
      <w:tr w:rsidR="00DD1004" w:rsidRPr="003A6419" w:rsidTr="00DD1004">
        <w:tc>
          <w:tcPr>
            <w:tcW w:w="594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>2.1.</w:t>
            </w:r>
          </w:p>
        </w:tc>
        <w:tc>
          <w:tcPr>
            <w:tcW w:w="6318" w:type="dxa"/>
            <w:vAlign w:val="center"/>
          </w:tcPr>
          <w:p w:rsidR="00DD1004" w:rsidRPr="003A6419" w:rsidRDefault="00DD1004" w:rsidP="005E46BD">
            <w:pPr>
              <w:rPr>
                <w:color w:val="000000" w:themeColor="text1"/>
                <w:szCs w:val="24"/>
              </w:rPr>
            </w:pPr>
            <w:r w:rsidRPr="003A6419">
              <w:rPr>
                <w:szCs w:val="24"/>
              </w:rPr>
              <w:t>Доля протяженности автомобильных дорог общего пользования местного значения, на которых проведены работы по содержанию в общей протяженности дорожной сети, запланированной к проведению работ по содержанию</w:t>
            </w:r>
          </w:p>
        </w:tc>
        <w:tc>
          <w:tcPr>
            <w:tcW w:w="1275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/>
                <w:szCs w:val="24"/>
              </w:rPr>
              <w:t>Ведомственная статистика</w:t>
            </w:r>
          </w:p>
        </w:tc>
        <w:tc>
          <w:tcPr>
            <w:tcW w:w="1418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30</w:t>
            </w:r>
          </w:p>
        </w:tc>
        <w:tc>
          <w:tcPr>
            <w:tcW w:w="1467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40</w:t>
            </w:r>
          </w:p>
        </w:tc>
      </w:tr>
      <w:tr w:rsidR="00DD1004" w:rsidRPr="003A6419" w:rsidTr="00DD1004">
        <w:tc>
          <w:tcPr>
            <w:tcW w:w="594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>2.2.</w:t>
            </w:r>
          </w:p>
        </w:tc>
        <w:tc>
          <w:tcPr>
            <w:tcW w:w="6318" w:type="dxa"/>
            <w:vAlign w:val="center"/>
          </w:tcPr>
          <w:p w:rsidR="00DD1004" w:rsidRPr="003A6419" w:rsidRDefault="00DD1004" w:rsidP="005E46BD">
            <w:pPr>
              <w:rPr>
                <w:szCs w:val="24"/>
              </w:rPr>
            </w:pPr>
            <w:r w:rsidRPr="003A6419">
              <w:rPr>
                <w:szCs w:val="24"/>
              </w:rPr>
              <w:t>Доля протяженности автомобильных дорог общего пользования местного значения, на которых проведены работы по ремонту и капитальному ремонту в общей протяженности дорожной сети, запланированной к проведению работ по ремонту.</w:t>
            </w:r>
          </w:p>
        </w:tc>
        <w:tc>
          <w:tcPr>
            <w:tcW w:w="1275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/>
                <w:szCs w:val="24"/>
              </w:rPr>
              <w:t>Ведомственная статистика</w:t>
            </w:r>
          </w:p>
        </w:tc>
        <w:tc>
          <w:tcPr>
            <w:tcW w:w="1418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1467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4</w:t>
            </w:r>
          </w:p>
        </w:tc>
      </w:tr>
      <w:tr w:rsidR="00DD1004" w:rsidRPr="003A6419" w:rsidTr="00DD1004">
        <w:tc>
          <w:tcPr>
            <w:tcW w:w="14758" w:type="dxa"/>
            <w:gridSpan w:val="7"/>
            <w:vAlign w:val="center"/>
          </w:tcPr>
          <w:p w:rsidR="00DD1004" w:rsidRPr="003A6419" w:rsidRDefault="00DD1004" w:rsidP="005E46BD">
            <w:pPr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 xml:space="preserve">Цель </w:t>
            </w:r>
            <w:r w:rsidRPr="003A6419">
              <w:rPr>
                <w:szCs w:val="24"/>
              </w:rPr>
              <w:t xml:space="preserve">3: Снижение числа лиц, погибших в </w:t>
            </w:r>
            <w:proofErr w:type="spellStart"/>
            <w:r w:rsidRPr="003A6419">
              <w:rPr>
                <w:szCs w:val="24"/>
              </w:rPr>
              <w:t>дорожн</w:t>
            </w:r>
            <w:proofErr w:type="gramStart"/>
            <w:r w:rsidRPr="003A6419">
              <w:rPr>
                <w:szCs w:val="24"/>
              </w:rPr>
              <w:t>о</w:t>
            </w:r>
            <w:proofErr w:type="spellEnd"/>
            <w:r w:rsidRPr="003A6419">
              <w:rPr>
                <w:szCs w:val="24"/>
              </w:rPr>
              <w:t>-</w:t>
            </w:r>
            <w:proofErr w:type="gramEnd"/>
            <w:r w:rsidRPr="003A6419">
              <w:rPr>
                <w:szCs w:val="24"/>
              </w:rPr>
              <w:t xml:space="preserve"> транспортных происшествиях.</w:t>
            </w:r>
          </w:p>
        </w:tc>
      </w:tr>
      <w:tr w:rsidR="00DD1004" w:rsidRPr="003A6419" w:rsidTr="00DD1004">
        <w:tc>
          <w:tcPr>
            <w:tcW w:w="14758" w:type="dxa"/>
            <w:gridSpan w:val="7"/>
            <w:vAlign w:val="center"/>
          </w:tcPr>
          <w:p w:rsidR="00DD1004" w:rsidRPr="003A6419" w:rsidRDefault="00DD1004" w:rsidP="005E46BD">
            <w:pPr>
              <w:rPr>
                <w:color w:val="000000" w:themeColor="text1"/>
                <w:szCs w:val="24"/>
              </w:rPr>
            </w:pPr>
            <w:r w:rsidRPr="003A6419">
              <w:rPr>
                <w:szCs w:val="24"/>
              </w:rPr>
              <w:t xml:space="preserve">Задача 3: Развитие системы организации движения транспортных средств и пешеходов, предупреждение опасного поведения участников дорожного движения </w:t>
            </w:r>
            <w:proofErr w:type="spellStart"/>
            <w:r w:rsidRPr="003A6419">
              <w:rPr>
                <w:szCs w:val="24"/>
              </w:rPr>
              <w:t>Дзержинск</w:t>
            </w:r>
            <w:proofErr w:type="gramStart"/>
            <w:r w:rsidRPr="003A6419">
              <w:rPr>
                <w:szCs w:val="24"/>
              </w:rPr>
              <w:t>о</w:t>
            </w:r>
            <w:proofErr w:type="spellEnd"/>
            <w:r w:rsidRPr="003A6419">
              <w:rPr>
                <w:szCs w:val="24"/>
              </w:rPr>
              <w:t>-</w:t>
            </w:r>
            <w:proofErr w:type="gramEnd"/>
            <w:r w:rsidRPr="003A6419">
              <w:rPr>
                <w:szCs w:val="24"/>
              </w:rPr>
              <w:t xml:space="preserve"> </w:t>
            </w:r>
            <w:proofErr w:type="spellStart"/>
            <w:r w:rsidRPr="003A6419">
              <w:rPr>
                <w:szCs w:val="24"/>
              </w:rPr>
              <w:t>Тасеевского</w:t>
            </w:r>
            <w:proofErr w:type="spellEnd"/>
            <w:r w:rsidRPr="003A6419">
              <w:rPr>
                <w:szCs w:val="24"/>
              </w:rPr>
              <w:t xml:space="preserve"> муниципального округа.</w:t>
            </w:r>
          </w:p>
        </w:tc>
      </w:tr>
      <w:tr w:rsidR="00DD1004" w:rsidRPr="003A6419" w:rsidTr="00DD1004">
        <w:tc>
          <w:tcPr>
            <w:tcW w:w="594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 w:rsidRPr="003A6419">
              <w:rPr>
                <w:color w:val="000000" w:themeColor="text1"/>
                <w:szCs w:val="24"/>
              </w:rPr>
              <w:t>3.1.</w:t>
            </w:r>
          </w:p>
        </w:tc>
        <w:tc>
          <w:tcPr>
            <w:tcW w:w="6318" w:type="dxa"/>
            <w:vAlign w:val="center"/>
          </w:tcPr>
          <w:p w:rsidR="00DD1004" w:rsidRPr="003A6419" w:rsidRDefault="00DD1004" w:rsidP="005E46BD">
            <w:pPr>
              <w:rPr>
                <w:szCs w:val="24"/>
              </w:rPr>
            </w:pPr>
            <w:r w:rsidRPr="003A6419">
              <w:rPr>
                <w:szCs w:val="24"/>
              </w:rPr>
              <w:t xml:space="preserve">Доля пешеходных переходов запланированных к обустройству в общей численности фактически обустроенных пешеходных переходов. </w:t>
            </w:r>
          </w:p>
        </w:tc>
        <w:tc>
          <w:tcPr>
            <w:tcW w:w="1275" w:type="dxa"/>
            <w:vAlign w:val="center"/>
          </w:tcPr>
          <w:p w:rsidR="00DD1004" w:rsidRPr="003A6419" w:rsidRDefault="00DD1004" w:rsidP="005E46BD">
            <w:pPr>
              <w:jc w:val="center"/>
              <w:rPr>
                <w:szCs w:val="24"/>
              </w:rPr>
            </w:pPr>
            <w:r w:rsidRPr="003A6419">
              <w:rPr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/>
                <w:szCs w:val="24"/>
              </w:rPr>
            </w:pPr>
            <w:r w:rsidRPr="003A6419">
              <w:rPr>
                <w:color w:val="000000"/>
                <w:szCs w:val="24"/>
              </w:rPr>
              <w:t>Ведомственная статистика</w:t>
            </w:r>
          </w:p>
        </w:tc>
        <w:tc>
          <w:tcPr>
            <w:tcW w:w="1418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1467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DD1004" w:rsidRPr="003A6419" w:rsidRDefault="00DD1004" w:rsidP="005E46BD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20</w:t>
            </w:r>
          </w:p>
        </w:tc>
      </w:tr>
    </w:tbl>
    <w:p w:rsidR="00DD1004" w:rsidRDefault="00DD1004" w:rsidP="0033689E">
      <w:pPr>
        <w:rPr>
          <w:color w:val="000000"/>
          <w:sz w:val="20"/>
        </w:rPr>
      </w:pPr>
    </w:p>
    <w:sectPr w:rsidR="00DD1004" w:rsidSect="0033689E">
      <w:headerReference w:type="default" r:id="rId8"/>
      <w:pgSz w:w="16838" w:h="11906" w:orient="landscape"/>
      <w:pgMar w:top="993" w:right="1134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916" w:rsidRDefault="00592916" w:rsidP="00592916">
      <w:r>
        <w:separator/>
      </w:r>
    </w:p>
  </w:endnote>
  <w:endnote w:type="continuationSeparator" w:id="0">
    <w:p w:rsidR="00592916" w:rsidRDefault="00592916" w:rsidP="00592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916" w:rsidRDefault="00592916" w:rsidP="00592916">
      <w:r>
        <w:separator/>
      </w:r>
    </w:p>
  </w:footnote>
  <w:footnote w:type="continuationSeparator" w:id="0">
    <w:p w:rsidR="00592916" w:rsidRDefault="00592916" w:rsidP="005929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91784"/>
      <w:docPartObj>
        <w:docPartGallery w:val="Page Numbers (Top of Page)"/>
        <w:docPartUnique/>
      </w:docPartObj>
    </w:sdtPr>
    <w:sdtContent>
      <w:p w:rsidR="0033689E" w:rsidRDefault="0033689E">
        <w:pPr>
          <w:pStyle w:val="a8"/>
          <w:jc w:val="right"/>
        </w:pPr>
        <w:fldSimple w:instr=" PAGE   \* MERGEFORMAT ">
          <w:r>
            <w:rPr>
              <w:noProof/>
            </w:rPr>
            <w:t>348</w:t>
          </w:r>
        </w:fldSimple>
      </w:p>
    </w:sdtContent>
  </w:sdt>
  <w:p w:rsidR="0033689E" w:rsidRDefault="0033689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91785"/>
      <w:docPartObj>
        <w:docPartGallery w:val="Page Numbers (Top of Page)"/>
        <w:docPartUnique/>
      </w:docPartObj>
    </w:sdtPr>
    <w:sdtContent>
      <w:p w:rsidR="0033689E" w:rsidRDefault="0033689E">
        <w:pPr>
          <w:pStyle w:val="a8"/>
          <w:jc w:val="right"/>
        </w:pPr>
        <w:fldSimple w:instr=" PAGE   \* MERGEFORMAT ">
          <w:r>
            <w:rPr>
              <w:noProof/>
            </w:rPr>
            <w:t>351</w:t>
          </w:r>
        </w:fldSimple>
      </w:p>
    </w:sdtContent>
  </w:sdt>
  <w:p w:rsidR="002271FD" w:rsidRDefault="0033689E" w:rsidP="00255B4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A7CB9"/>
    <w:multiLevelType w:val="hybridMultilevel"/>
    <w:tmpl w:val="D54E9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1004"/>
    <w:rsid w:val="0033689E"/>
    <w:rsid w:val="00592916"/>
    <w:rsid w:val="007473D3"/>
    <w:rsid w:val="00B15039"/>
    <w:rsid w:val="00C64D31"/>
    <w:rsid w:val="00DD1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0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D10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DD100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D1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 Indent"/>
    <w:aliases w:val="Основной текст 1,Нумерованный список !!,Надин стиль,Основной текст без отступа"/>
    <w:basedOn w:val="a"/>
    <w:link w:val="a6"/>
    <w:uiPriority w:val="99"/>
    <w:unhideWhenUsed/>
    <w:rsid w:val="00DD1004"/>
    <w:pPr>
      <w:spacing w:after="120"/>
      <w:ind w:left="283"/>
    </w:p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5"/>
    <w:uiPriority w:val="99"/>
    <w:rsid w:val="00DD100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rsid w:val="00DD1004"/>
    <w:rPr>
      <w:rFonts w:ascii="Arial" w:eastAsia="Calibri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DD1004"/>
    <w:rPr>
      <w:rFonts w:ascii="Calibri" w:eastAsia="Calibri" w:hAnsi="Calibri" w:cs="Times New Roman"/>
    </w:rPr>
  </w:style>
  <w:style w:type="table" w:styleId="a7">
    <w:name w:val="Table Grid"/>
    <w:basedOn w:val="a1"/>
    <w:uiPriority w:val="99"/>
    <w:rsid w:val="00DD10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DD1004"/>
    <w:pPr>
      <w:tabs>
        <w:tab w:val="center" w:pos="4536"/>
        <w:tab w:val="right" w:pos="9072"/>
      </w:tabs>
      <w:textAlignment w:val="baseline"/>
    </w:pPr>
  </w:style>
  <w:style w:type="character" w:customStyle="1" w:styleId="a9">
    <w:name w:val="Верхний колонтитул Знак"/>
    <w:basedOn w:val="a0"/>
    <w:link w:val="a8"/>
    <w:uiPriority w:val="99"/>
    <w:rsid w:val="00DD100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page number"/>
    <w:basedOn w:val="a0"/>
    <w:uiPriority w:val="99"/>
    <w:rsid w:val="00DD1004"/>
  </w:style>
  <w:style w:type="paragraph" w:styleId="ab">
    <w:name w:val="footer"/>
    <w:basedOn w:val="a"/>
    <w:link w:val="ac"/>
    <w:uiPriority w:val="99"/>
    <w:semiHidden/>
    <w:unhideWhenUsed/>
    <w:rsid w:val="003368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3689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843</Words>
  <Characters>4809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Ианова Альбина</cp:lastModifiedBy>
  <cp:revision>3</cp:revision>
  <dcterms:created xsi:type="dcterms:W3CDTF">2025-11-11T04:41:00Z</dcterms:created>
  <dcterms:modified xsi:type="dcterms:W3CDTF">2025-11-13T08:09:00Z</dcterms:modified>
</cp:coreProperties>
</file>